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7" w:rsidRDefault="002A7BF9" w:rsidP="002A7BF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56D37">
        <w:rPr>
          <w:rFonts w:ascii="Arial" w:hAnsi="Arial" w:cs="Arial"/>
          <w:b/>
          <w:bCs/>
          <w:color w:val="FF0000"/>
          <w:sz w:val="24"/>
          <w:szCs w:val="24"/>
        </w:rPr>
        <w:t>НАПОМИНАЕМ</w:t>
      </w:r>
      <w:r w:rsidR="00D56D37" w:rsidRPr="00D56D3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D56D37">
        <w:rPr>
          <w:rFonts w:ascii="Arial" w:hAnsi="Arial" w:cs="Arial"/>
          <w:b/>
          <w:bCs/>
          <w:color w:val="FF0000"/>
          <w:sz w:val="24"/>
          <w:szCs w:val="24"/>
        </w:rPr>
        <w:t xml:space="preserve">- СВЕТООТРАЖАЮЩИЕ ЭЛЕМЕНТЫ ОБЯЗАТЕЛЬНЫ </w:t>
      </w:r>
    </w:p>
    <w:p w:rsidR="002A7BF9" w:rsidRPr="00D56D37" w:rsidRDefault="002A7BF9" w:rsidP="002A7BF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D56D37">
        <w:rPr>
          <w:rFonts w:ascii="Arial" w:hAnsi="Arial" w:cs="Arial"/>
          <w:b/>
          <w:bCs/>
          <w:color w:val="FF0000"/>
          <w:sz w:val="24"/>
          <w:szCs w:val="24"/>
        </w:rPr>
        <w:t>С 1 ИЮЛЯ 2015 ГОДА</w:t>
      </w:r>
    </w:p>
    <w:p w:rsidR="002A7BF9" w:rsidRPr="00D56D37" w:rsidRDefault="00D56D37" w:rsidP="00D56D37">
      <w:p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margin">
              <wp:posOffset>4343400</wp:posOffset>
            </wp:positionH>
            <wp:positionV relativeFrom="margin">
              <wp:posOffset>916305</wp:posOffset>
            </wp:positionV>
            <wp:extent cx="2000250" cy="1704975"/>
            <wp:effectExtent l="0" t="0" r="0" b="9525"/>
            <wp:wrapSquare wrapText="bothSides"/>
            <wp:docPr id="1" name="Рисунок 1" descr="Светоотражающие эле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ветоотражающие элемен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962" r="9459"/>
                    <a:stretch/>
                  </pic:blipFill>
                  <pic:spPr bwMode="auto">
                    <a:xfrm>
                      <a:off x="0" y="0"/>
                      <a:ext cx="200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A7BF9" w:rsidRPr="00D56D37">
        <w:rPr>
          <w:rFonts w:ascii="Arial" w:hAnsi="Arial" w:cs="Arial"/>
          <w:sz w:val="24"/>
          <w:szCs w:val="24"/>
        </w:rPr>
        <w:t>Итак, пешеходу обязательно иметь на себе светоотражающие элементы при трех условиях:</w:t>
      </w:r>
    </w:p>
    <w:p w:rsidR="002A7BF9" w:rsidRPr="00D56D37" w:rsidRDefault="002A7BF9" w:rsidP="00D56D3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>вне населенного пункта</w:t>
      </w:r>
    </w:p>
    <w:p w:rsidR="002A7BF9" w:rsidRPr="00D56D37" w:rsidRDefault="002A7BF9" w:rsidP="00D56D3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D56D37">
        <w:rPr>
          <w:rFonts w:ascii="Arial" w:hAnsi="Arial" w:cs="Arial"/>
          <w:sz w:val="24"/>
          <w:szCs w:val="24"/>
        </w:rPr>
        <w:t>передвигается по краю проезжей части</w:t>
      </w:r>
      <w:r w:rsidR="00D56D37">
        <w:rPr>
          <w:rFonts w:ascii="Arial" w:hAnsi="Arial" w:cs="Arial"/>
          <w:sz w:val="24"/>
          <w:szCs w:val="24"/>
        </w:rPr>
        <w:t xml:space="preserve"> </w:t>
      </w:r>
      <w:r w:rsidRPr="00D56D37">
        <w:rPr>
          <w:rFonts w:ascii="Arial" w:hAnsi="Arial" w:cs="Arial"/>
          <w:sz w:val="24"/>
          <w:szCs w:val="24"/>
        </w:rPr>
        <w:t>/</w:t>
      </w:r>
      <w:r w:rsidR="00D56D37">
        <w:rPr>
          <w:rFonts w:ascii="Arial" w:hAnsi="Arial" w:cs="Arial"/>
          <w:sz w:val="24"/>
          <w:szCs w:val="24"/>
        </w:rPr>
        <w:t xml:space="preserve"> </w:t>
      </w:r>
      <w:r w:rsidRPr="00D56D37">
        <w:rPr>
          <w:rFonts w:ascii="Arial" w:hAnsi="Arial" w:cs="Arial"/>
          <w:sz w:val="24"/>
          <w:szCs w:val="24"/>
        </w:rPr>
        <w:t>переходит</w:t>
      </w:r>
      <w:proofErr w:type="gramEnd"/>
      <w:r w:rsidRPr="00D56D37">
        <w:rPr>
          <w:rFonts w:ascii="Arial" w:hAnsi="Arial" w:cs="Arial"/>
          <w:sz w:val="24"/>
          <w:szCs w:val="24"/>
        </w:rPr>
        <w:t xml:space="preserve"> дорогу</w:t>
      </w:r>
    </w:p>
    <w:p w:rsidR="002A7BF9" w:rsidRPr="00D56D37" w:rsidRDefault="002A7BF9" w:rsidP="00D56D3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>темное время суток.</w:t>
      </w:r>
    </w:p>
    <w:p w:rsidR="002A7BF9" w:rsidRPr="00D56D37" w:rsidRDefault="002A7BF9" w:rsidP="00D56D37">
      <w:p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>В остальных случаях ношение светоотражательных элементов рекомендуется. В случае</w:t>
      </w:r>
      <w:proofErr w:type="gramStart"/>
      <w:r w:rsidRPr="00D56D37">
        <w:rPr>
          <w:rFonts w:ascii="Arial" w:hAnsi="Arial" w:cs="Arial"/>
          <w:sz w:val="24"/>
          <w:szCs w:val="24"/>
        </w:rPr>
        <w:t>,</w:t>
      </w:r>
      <w:proofErr w:type="gramEnd"/>
      <w:r w:rsidRPr="00D56D37">
        <w:rPr>
          <w:rFonts w:ascii="Arial" w:hAnsi="Arial" w:cs="Arial"/>
          <w:sz w:val="24"/>
          <w:szCs w:val="24"/>
        </w:rPr>
        <w:t xml:space="preserve"> если пешеход будет замечен в указанных выше обстоятельствах без светоотражающих элементов, ему выносится предупреждение или штраф 500 </w:t>
      </w:r>
      <w:hyperlink r:id="rId6" w:tgtFrame="_blank" w:history="1">
        <w:r w:rsidRPr="00D56D37">
          <w:rPr>
            <w:rStyle w:val="a3"/>
            <w:rFonts w:ascii="Arial" w:hAnsi="Arial" w:cs="Arial"/>
            <w:b/>
            <w:bCs/>
            <w:sz w:val="24"/>
            <w:szCs w:val="24"/>
          </w:rPr>
          <w:t>рублей</w:t>
        </w:r>
      </w:hyperlink>
      <w:r w:rsidRPr="00D56D37">
        <w:rPr>
          <w:rFonts w:ascii="Arial" w:hAnsi="Arial" w:cs="Arial"/>
          <w:sz w:val="24"/>
          <w:szCs w:val="24"/>
        </w:rPr>
        <w:t xml:space="preserve">. </w:t>
      </w:r>
    </w:p>
    <w:p w:rsidR="002A7BF9" w:rsidRPr="00D56D37" w:rsidRDefault="002A7BF9" w:rsidP="00D56D3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56D37">
        <w:rPr>
          <w:rFonts w:ascii="Arial" w:hAnsi="Arial" w:cs="Arial"/>
          <w:b/>
          <w:color w:val="FF0000"/>
          <w:sz w:val="24"/>
          <w:szCs w:val="24"/>
        </w:rPr>
        <w:t>Смысл ношения этих элементов действительно есть:</w:t>
      </w:r>
    </w:p>
    <w:p w:rsidR="002A7BF9" w:rsidRPr="00D56D37" w:rsidRDefault="002A7BF9" w:rsidP="00D56D37">
      <w:p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 xml:space="preserve">1. Безопасность. Водители лучше </w:t>
      </w:r>
      <w:proofErr w:type="gramStart"/>
      <w:r w:rsidRPr="00D56D37">
        <w:rPr>
          <w:rFonts w:ascii="Arial" w:hAnsi="Arial" w:cs="Arial"/>
          <w:sz w:val="24"/>
          <w:szCs w:val="24"/>
        </w:rPr>
        <w:t>видят пешехода издалека и у них будет</w:t>
      </w:r>
      <w:proofErr w:type="gramEnd"/>
      <w:r w:rsidRPr="00D56D37">
        <w:rPr>
          <w:rFonts w:ascii="Arial" w:hAnsi="Arial" w:cs="Arial"/>
          <w:sz w:val="24"/>
          <w:szCs w:val="24"/>
        </w:rPr>
        <w:t xml:space="preserve"> больше времени, чтобы притормозить в случае необходимости, и пропустить пешехода, либо просто быть аккуратнее.</w:t>
      </w:r>
    </w:p>
    <w:p w:rsidR="002A7BF9" w:rsidRPr="00D56D37" w:rsidRDefault="002A7BF9" w:rsidP="00D56D37">
      <w:p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>2. Если пешеход попадет в ДТП, не имея при себе светоотражающих элементов, вина за аварию может частично быть переложена на него.</w:t>
      </w:r>
    </w:p>
    <w:p w:rsidR="002A7BF9" w:rsidRPr="00D56D37" w:rsidRDefault="002A7BF9" w:rsidP="00D56D37">
      <w:pPr>
        <w:jc w:val="both"/>
        <w:rPr>
          <w:rFonts w:ascii="Arial" w:hAnsi="Arial" w:cs="Arial"/>
          <w:sz w:val="24"/>
          <w:szCs w:val="24"/>
        </w:rPr>
      </w:pPr>
      <w:r w:rsidRPr="00D56D37">
        <w:rPr>
          <w:rFonts w:ascii="Arial" w:hAnsi="Arial" w:cs="Arial"/>
          <w:sz w:val="24"/>
          <w:szCs w:val="24"/>
        </w:rPr>
        <w:t>Так что оптимальным выходом из этой ситуации становятся всевозможные аксессуары: браслеты, чехлы для рюкзаков, значки, наклейки (</w:t>
      </w:r>
      <w:proofErr w:type="spellStart"/>
      <w:r w:rsidRPr="00D56D37">
        <w:rPr>
          <w:rFonts w:ascii="Arial" w:hAnsi="Arial" w:cs="Arial"/>
          <w:sz w:val="24"/>
          <w:szCs w:val="24"/>
        </w:rPr>
        <w:t>фликеры</w:t>
      </w:r>
      <w:proofErr w:type="spellEnd"/>
      <w:r w:rsidRPr="00D56D37">
        <w:rPr>
          <w:rFonts w:ascii="Arial" w:hAnsi="Arial" w:cs="Arial"/>
          <w:sz w:val="24"/>
          <w:szCs w:val="24"/>
        </w:rPr>
        <w:t>) и т. д. Они достаточно малы, чтобы не привлекать лишнего внимания в светлое время суток или вне улицы, но и достаточно эффективны, чтобы водители заметили их ночью на дороге.</w:t>
      </w:r>
    </w:p>
    <w:p w:rsidR="004F438F" w:rsidRPr="002A7BF9" w:rsidRDefault="002A7BF9" w:rsidP="00D56D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7B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01643" cy="2625090"/>
            <wp:effectExtent l="0" t="0" r="3810" b="3810"/>
            <wp:docPr id="2" name="Рисунок 2" descr="http://xn--80aeb8bcdhg.xn--p1ai/wp-content/uploads/2015/05/%D0%A1%D0%B2%D0%B5%D1%82%D0%BE%D0%BE%D1%82%D1%80%D0%B0%D0%B6%D0%B0%D1%82%D0%B5%D0%BB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eb8bcdhg.xn--p1ai/wp-content/uploads/2015/05/%D0%A1%D0%B2%D0%B5%D1%82%D0%BE%D0%BE%D1%82%D1%80%D0%B0%D0%B6%D0%B0%D1%82%D0%B5%D0%BB%D0%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94" cy="262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38F" w:rsidRPr="002A7BF9" w:rsidSect="00D56D37">
      <w:pgSz w:w="11906" w:h="16838"/>
      <w:pgMar w:top="1134" w:right="850" w:bottom="1134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E19"/>
    <w:multiLevelType w:val="multilevel"/>
    <w:tmpl w:val="673A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A98"/>
    <w:rsid w:val="002A7BF9"/>
    <w:rsid w:val="004F438F"/>
    <w:rsid w:val="00830633"/>
    <w:rsid w:val="009A3314"/>
    <w:rsid w:val="00B85A98"/>
    <w:rsid w:val="00D5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B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B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1099">
          <w:marLeft w:val="16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torroar.ru/reviews/law/67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Microsoft Office</cp:lastModifiedBy>
  <cp:revision>2</cp:revision>
  <dcterms:created xsi:type="dcterms:W3CDTF">2017-01-22T16:38:00Z</dcterms:created>
  <dcterms:modified xsi:type="dcterms:W3CDTF">2017-01-22T16:38:00Z</dcterms:modified>
</cp:coreProperties>
</file>